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/>
        <w:ind w:left="120"/>
        <w:jc w:val="center"/>
      </w:pPr>
      <w:bookmarkStart w:id="0" w:name="block-21287918"/>
      <w:r>
        <w:drawing>
          <wp:inline distT="0" distB="0" distL="114300" distR="114300">
            <wp:extent cx="5267960" cy="7449185"/>
            <wp:effectExtent l="0" t="0" r="8890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0" w:name="_GoBack"/>
      <w:bookmarkEnd w:id="20"/>
      <w:r>
        <w:rPr>
          <w:rFonts w:ascii="Times New Roman" w:hAnsi="Times New Roman"/>
          <w:b/>
          <w:i w:val="0"/>
          <w:color w:val="000000"/>
          <w:sz w:val="28"/>
        </w:rPr>
        <w:t>‌</w:t>
      </w: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sectPr>
          <w:pgSz w:w="11906" w:h="16383"/>
          <w:cols w:space="720" w:num="1"/>
        </w:sectPr>
      </w:pPr>
      <w:bookmarkStart w:id="1" w:name="block-21287918"/>
    </w:p>
    <w:bookmarkEnd w:id="0"/>
    <w:bookmarkEnd w:id="1"/>
    <w:p>
      <w:pPr>
        <w:spacing w:before="0" w:after="0" w:line="264" w:lineRule="auto"/>
        <w:ind w:left="-440" w:leftChars="-200" w:right="-493" w:rightChars="-224" w:firstLine="0" w:firstLineChars="0"/>
        <w:jc w:val="both"/>
      </w:pPr>
      <w:bookmarkStart w:id="2" w:name="block-21287919"/>
      <w:r>
        <w:rPr>
          <w:rFonts w:ascii="Times New Roman" w:hAnsi="Times New Roman"/>
          <w:b/>
          <w:i w:val="0"/>
          <w:color w:val="000000"/>
          <w:sz w:val="28"/>
        </w:rPr>
        <w:t>ПОЯСНИТЕЛЬНАЯ ЗАПИСКА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В течение периода начального общего образования необходимо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Программа по музыке предусматривает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Основная цель программы по музыке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В процессе конкретизации учебных целей их реализация осуществляется по следующим направлениям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становление системы ценностей, обучающихся в единстве эмоциональной и познавательной сферы;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творческих способностей ребёнка, развитие внутренней мотивации к музицированию.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Важнейшие задачи обучения музыке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на уровне начального общего образования: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эмоционально-ценностной отзывчивости на прекрасноев жизни и в искусстве;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Содержание учебного предмета структурно представлено восемью модулями </w:t>
      </w:r>
      <w:r>
        <w:rPr>
          <w:rFonts w:ascii="Times New Roman" w:hAnsi="Times New Roman"/>
          <w:b w:val="0"/>
          <w:i w:val="0"/>
          <w:color w:val="000000"/>
          <w:sz w:val="28"/>
        </w:rPr>
        <w:t>(тематическими линиями):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инвариантные: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модуль № 1 «Народная музыка России»;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модуль № 2 «Классическая музыка»;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модуль № 3 «Музыка в жизни человека»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вариативные: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модуль № 4 «Музыка народов мира»;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модуль № 5 «Духовная музыка»;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модуль № 6 «Музыка театра и кино»;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модуль № 7 «Современная музыкальная культура»;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модуль № 8 «Музыкальная грамота»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Общее число часов</w:t>
      </w:r>
      <w:r>
        <w:rPr>
          <w:rFonts w:ascii="Times New Roman" w:hAnsi="Times New Roman"/>
          <w:b w:val="0"/>
          <w:i w:val="0"/>
          <w:color w:val="000000"/>
          <w:sz w:val="28"/>
        </w:rPr>
        <w:t>, рекомендованных для изучения музыки ‑ 135 часов: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 1 классе – 33 часа (1 час в неделю),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во 2 классе – 34 часа (1 час в неделю),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 3 классе – 34 часа (1 час в неделю),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4 классе – 34 часа (1 час в неделю).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>
      <w:pPr>
        <w:ind w:left="-440" w:leftChars="-200" w:right="-493" w:rightChars="-224" w:firstLine="0" w:firstLineChars="0"/>
        <w:sectPr>
          <w:pgSz w:w="11906" w:h="16383"/>
          <w:cols w:space="720" w:num="1"/>
        </w:sectPr>
      </w:pPr>
      <w:bookmarkStart w:id="3" w:name="block-21287919"/>
    </w:p>
    <w:bookmarkEnd w:id="2"/>
    <w:bookmarkEnd w:id="3"/>
    <w:p>
      <w:pPr>
        <w:spacing w:before="0" w:after="0" w:line="264" w:lineRule="auto"/>
        <w:ind w:left="-440" w:leftChars="-200" w:right="-493" w:rightChars="-224" w:firstLine="0" w:firstLineChars="0"/>
        <w:jc w:val="both"/>
      </w:pPr>
      <w:bookmarkStart w:id="4" w:name="block-21287920"/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  <w:r>
        <w:rPr>
          <w:rFonts w:ascii="Times New Roman" w:hAnsi="Times New Roman"/>
          <w:b/>
          <w:i w:val="0"/>
          <w:color w:val="000000"/>
          <w:sz w:val="28"/>
        </w:rPr>
        <w:t>СОДЕРЖАНИЕ ОБУЧЕНИЯ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Инвариантные модули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Модуль № 1 «Народная музыка России»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Край, в котором ты живёшь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Музыкальные традиции малой Родины. Песни, обряды, музыкальные инструменты.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диалог с учителем о музыкальных традициях своего родного края;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Русский фольклор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русских народных песен разных жанров;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сочинение мелодий, вокальная импровизация на основе текстов игрового детского фольклора;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Русские народные музыкальные инструменты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внешним видом, особенностями исполнения и звучания русских народных инструментов;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 тембров инструментов;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классификация на группы духовых, ударных, струнных;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музыкальная викторина на знание тембров народных инструментов;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Сказки, мифы и легенды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Народные сказители. Русские народные сказания, былины. Сказки и легенды о музыке и музыкантах.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манерой сказывания нараспев;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сказок, былин, эпических сказаний, рассказываемых нараспев;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инструментальной музыке определение на слух музыкальных интонаций речитативного характера;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иллюстраций к прослушанным музыкальным и литературным произведениям;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Жанры музыкального фольклора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 на слух контрастных по характеру фольклорных жанров: колыбельная, трудовая, лирическая, плясовая;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тембра музыкальных инструментов, отнесение к одной из групп (духовые, ударные, струнные);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импровизации, сочинение к ним ритмических аккомпанементов (звучащими жестами, на ударных инструментах);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Народные праздники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просмотр фильма (мультфильма), рассказывающего о символике фольклорного праздника;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посещение театра, театрализованного представления;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участие в народных гуляньях на улицах родного города, посёлка.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Первые артисты, народный театр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Скоморохи. Ярмарочный балаган. Вертеп.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учебных, справочных текстов по теме;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 с учителем;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скоморошин;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Фольклор народов России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особенностями музыкального фольклора различных народностей Российской Федерации;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характерных черт, характеристика типичных элементов музыкального языка (ритм, лад, интонации);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 песен, танцев, импровизация ритмических аккомпанементов на ударных инструментах;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Фольклор в творчестве профессиональных музыкантов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диалог с учителем о значении фольклористики;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учебных, популярных текстов о собирателях фольклора;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музыки, созданной композиторами на основе народных жанров и интонаций;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приёмов обработки, развития народных мелодий;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народных песен в композиторской обработке;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сравнение звучания одних и тех же мелодий в народном и композиторском варианте;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обсуждение аргументированных оценочных суждений на основе сравнения;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Модуль № 2 «Классическая музыка»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Композитор – исполнитель – слушатель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просмотр видеозаписи концерта;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музыки, рассматривание иллюстраций;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диалог с учителем по теме занятия;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правил поведения на концерте;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Композиторы – детям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подбор эпитетов, иллюстраций к музыке;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жанра;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музыкальная викторина;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Оркестр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музыки в исполнении оркестра;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просмотр видеозаписи;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 с учителем о роли дирижёра,</w:t>
      </w:r>
      <w:r>
        <w:rPr>
          <w:rFonts w:ascii="Times New Roman" w:hAnsi="Times New Roman"/>
          <w:b w:val="0"/>
          <w:i/>
          <w:color w:val="000000"/>
          <w:sz w:val="28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8"/>
        </w:rPr>
        <w:t>«Я – дирижёр» – игра-имитация дирижёрских жестов во время звучания музыки;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 и исполнение песен соответствующей тематики;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Музыкальные инструменты. Фортепиано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многообразием красок фортепиано;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фортепианных пьес в исполнении известных пианистов;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«Я – пианист» – игра-имитация исполнительских движений во время звучания музыки;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детских пьес на фортепиано в исполнении учителя;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Музыкальные инструменты. Флейта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внешним видом, устройством и тембрами классических музыкальных инструментов;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музыкальных фрагментов в исполнении известных музыкантов-инструменталистов;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учебных текстов, сказок и легенд, рассказывающих о музыкальных инструментах, истории их появления.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Музыкальные инструменты. Скрипка, виолончель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игра-имитация исполнительских движений во время звучания музыки;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песен, посвящённых музыкальным инструментам;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Вокальная музыка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жанрами вокальной музыки;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вокальных произведений композиторов-классиков;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комплекса дыхательных, артикуляционных упражнений;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вокальные упражнения на развитие гибкости голоса, расширения его диапазона;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проблемная ситуация: что значит красивое пение;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музыкальная викторина на знание вокальных музыкальных произведений и их авторов;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вокальных произведений композиторов-классиков;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концерта вокальной музыки; школьный конкурс юных вокалистов.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Инструментальная музыка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Жанры камерной инструментальной музыки: этюд, пьеса. Альбом. Цикл. Сюита. Соната. Квартет.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жанрами камерной инструментальной музыки;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произведений композиторов-классиков;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комплекса выразительных средств;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описание своего впечатления от восприятия;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музыкальная викторина;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концерта инструментальной музыки; составление словаря музыкальных жанров.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Программная музыка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Программное название, известный сюжет, литературный эпиграф.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произведений программной музыки;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обсуждение музыкального образа, музыкальных средств, использованных композитором;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Симфоническая музыка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Симфонический оркестр. Тембры, группы инструментов. Симфония, симфоническая картина.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составом симфонического оркестра, группами инструментов;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 тембров инструментов симфонического оркестра;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фрагментов симфонической музыки;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«дирижирование» оркестром;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музыкальная викторина;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концерта симфонической музыки; просмотр фильма об устройстве оркестра.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Русские композиторы-классики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Творчество выдающихся отечественных композиторов.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за развитием музыки; определение жанра, формы;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вокализация тем инструментальных сочинений; разучивание, исполнение доступных вокальных сочинений;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концерта; просмотр биографического фильма.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Европейские композиторы-классики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Творчество выдающихся зарубежных композиторов.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за развитием музыки; определение жанра, формы;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вокализация тем инструментальных сочинений;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доступных вокальных сочинений;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концерта; просмотр биографического фильма.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Мастерство исполнителя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творчеством выдающихся исполнителей классической музыки;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программ, афиш консерватории, филармонии;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сравнение нескольких интерпретаций одного и того же произведения в исполнении разных музыкантов;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беседа на тему «Композитор – исполнитель – слушатель»;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концерта классической музыки;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коллекции записей любимого исполнителя.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Модуль № 3 «Музыка в жизни человека»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Красота и вдохновение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 с учителем о значении красоты и вдохновения в жизни человека;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музыки, концентрация на её восприятии, своём внутреннем состоянии;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двигательная импровизация под музыку лирического характера «Цветы распускаются под музыку»;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выстраивание хорового унисона – вокального и психологического;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одновременное взятие и снятие звука, навыки певческого дыхания по руке дирижёра;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красивой песни;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вариативно: разучивание хоровода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Музыкальные пейзажи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произведений программной музыки, посвящённой образам природы;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подбор эпитетов для описания настроения, характера музыки;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сопоставление музыки с произведениями изобразительного искусства;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двигательная импровизация, пластическое интонирование;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одухотворенное исполнение песен о природе, её красоте;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Музыкальные портреты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подбор эпитетов для описания настроения, характера музыки;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сопоставление музыки с произведениями изобразительного искусства;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двигательная импровизация в образе героя музыкального произведения;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харáктерное исполнение песни – портретной зарисовки;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Какой же праздник без музыки?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Музыка, создающая настроение праздника. Музыка в цирке, на уличном шествии, спортивном празднике.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 с учителем о значении музыки на празднике;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произведений торжественного, праздничного характера;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«дирижирование» фрагментами произведений;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конкурс на лучшего «дирижёра»;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 и исполнение тематических песен к ближайшему празднику;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проблемная ситуация: почему на праздниках обязательно звучит музыка;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Танцы, игры и веселье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Музыка – игра звуками. Танец – искусство и радость движения. Примеры популярных танцев.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слушание, исполнение музыки скерцозного характера;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танцевальных движений;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танец-игра;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рефлексия собственного эмоционального состояния после участияв танцевальных композициях и импровизациях;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проблемная ситуация: зачем люди танцуют;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ритмическая импровизация в стиле определённого танцевального жанра;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Музыка на войне, музыка о войне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учебных и художественных текстов, посвящённых песням Великой Отечественной войны;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слушание, исполнение песен Великой Отечественной войны, знакомство с историей их сочинения и исполнения;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Главный музыкальный символ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Гимна Российской Федерации;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историей создания, правилами исполнения;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просмотр видеозаписей парада, церемонии награждения спортсменов;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чувство гордости, понятия достоинства и чести;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обсуждение этических вопросов, связанных с государственными символами страны;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Гимна своей республики, города, школы.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Искусство времени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слушание, исполнение музыкальных произведений, передающих образ непрерывного движения;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за своими телесными реакциями (дыхание, пульс, мышечный тонус) при восприятии музыки;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проблемная ситуация: как музыка воздействует на человека;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программная ритмическая или инструментальная импровизация «Поезд», «Космический корабль».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Модуль № 4 «Музыка народов мира»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Певец своего народа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творчеством композиторов;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сравнение их сочинений с народной музыкой;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формы, принципа развития фольклорного музыкального материала;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вокализация наиболее ярких тем инструментальных сочинений;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доступных вокальных сочинений;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Музыка стран ближнего зарубежья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особенностями музыкального фольклора народов других стран;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 тембров инструментов;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классификация на группы духовых, ударных, струнных;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музыкальная викторина на знание тембров народных инструментов;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сравнение интонаций, жанров, ладов, инструментов других народовс фольклорными элементами народов России;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творческие, исследовательские проекты, школьные фестивали, посвящённые музыкальной культуре народов мира.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Музыка стран дальнего зарубежья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Смешение традиций и культур в музыке Северной Америки.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особенностями музыкального фольклора народов других стран;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 тембров инструментов;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классификация на группы духовых, ударных, струнных;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музыкальная викторина на знание тембров народных инструментов;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Диалог культур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творчеством композиторов;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сравнение их сочинений с народной музыкой;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формы, принципа развития фольклорного музыкального материала;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вокализация наиболее ярких тем инструментальных сочинений;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доступных вокальных сочинений;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Модуль № 5 «Духовная музыка»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Звучание храма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обобщение жизненного опыта, связанного со звучанием колоколов;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выявление, обсуждение характера, выразительных средств, использованных композитором;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двигательная импровизация – имитация движений звонаря на колокольне;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ритмические и артикуляционные упражнения на основе звонарских приговорок;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вариативно: просмотр документального фильма о колоколах;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Песни верующих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слушание, разучивание, исполнение вокальных произведений религиозного содержания;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 с учителем о характере музыки, манере исполнения, выразительных средствах;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просмотр документального фильма о значении молитвы;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рисование по мотивам прослушанных музыкальных произведений.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Инструментальная музыка в церкви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Орган и его роль в богослужении. Творчество И.С. Баха.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ответы на вопросы учителя;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органной музыки И.С. Баха;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описание впечатления от восприятия, характеристика музыкально-выразительных средств;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игровая имитация особенностей игры на органе (во время слушания);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за трансформацией музыкального образа;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Искусство Русской православной церкви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прослеживание исполняемых мелодий по нотной записи;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 типа мелодического движения, особенностей ритма, темпа, динамики;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сопоставление произведений музыки и живописи, посвящённых святым, Христу, Богородице;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храма; поиск в Интернете информации о Крещении Руси, святых, об иконах.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Религиозные праздники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 (с опорой на нотный текст), исполнение доступных вокальных произведений духовной музыки;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Модуль № 6 «Музыка театра и кино»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Музыкальная сказка на сцене, на экране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Характеры персонажей, отражённые в музыке. Тембр голоса. Соло. Хор, ансамбль.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видеопросмотр музыкальной сказки;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обсуждение музыкально-выразительных средств, передающих повороты сюжета, характеры героев;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игра-викторина «Угадай по голосу»;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отдельных номеров из детской оперы, музыкальной сказки;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Театр оперы и балета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со знаменитыми музыкальными театрами;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просмотр фрагментов музыкальных спектаклей с комментариями учителя;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особенностей балетного и оперного спектакля;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тесты или кроссворды на освоение специальных терминов;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танцевальная импровизация под музыку фрагмента балета;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 и исполнение доступного фрагмента, обработки песни (хора из оперы);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Балет. Хореография – искусство танца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музыкальная викторина на знание балетной музыки;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Опера. Главные герои и номера оперного спектакля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фрагментов опер;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характера музыки сольной партии, роли и выразительных средств оркестрового сопровождения;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тембрами голосов оперных певцов;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терминологии;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звучащие тесты и кроссворды на проверку знаний;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песни, хора из оперы;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рисование героев, сцен из опер;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просмотр фильма-оперы; постановка детской оперы.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Сюжет музыкального спектакля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либретто, структурой музыкального спектакля;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рисунок обложки для либретто опер и балетов;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 выразительных средств, создающих образы главных героев, противоборствующих сторон;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за музыкальным развитием, характеристика приёмов, использованных композитором;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вокализация, пропевание музыкальных тем, пластическое интонирование оркестровых фрагментов;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музыкальная викторина на знание музыки;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звучащие и терминологические тесты;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Оперетта, мюзикл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жанрами оперетты, мюзикла;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фрагментов из оперетт, анализ характерных особенностей жанра;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отдельных номеров из популярных музыкальных спектаклей;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сравнение разных постановок одного и того же мюзикла;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Кто создаёт музыкальный спектакль?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 с учителем по поводу синкретичного характера музыкального спектакля;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миром театральных профессий, творчеством театральных режиссёров, художников;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просмотр фрагментов одного и того же спектакля в разных постановках;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обсуждение различий в оформлении, режиссуре;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эскизов костюмов и декораций к одному из изученных музыкальных спектаклей;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виртуальный квест по музыкальному театру.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Патриотическая и народная тема в театре и кино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 с учителем;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просмотр фрагментов крупных сценических произведений, фильмов;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обсуждение характера героев и событий;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проблемная ситуация: зачем нужна серьёзная музыка;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песен о Родине, нашей стране, исторических событиях и подвигах героев;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Модуль № 7 «Современная музыкальная культура»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Современные обработки классической музыки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 музыки классической и её современной обработки;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обработок классической музыки, сравнение их с оригиналом;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обсуждение комплекса выразительных средств, наблюдение за изменением характера музыки;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вокальное исполнение классических тем в сопровождении современного ритмизованного аккомпанемента;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Джаз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творчеством джазовых музыкантов;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узнавание, различение на слух джазовых композиций в отличие от других музыкальных стилей и направлений;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 тембров музыкальных инструментов, исполняющих джазовую композицию;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Исполнители современной музыки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Творчество одного или нескольких исполнителей современной музыки, популярных у молодёжи.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просмотр видеоклипов современных исполнителей;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Электронные музыкальные инструменты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музыкальных композиций в исполнении на электронных музыкальных инструментах;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сравнение их звучания с акустическими инструментами, обсуждение результатов сравнения;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подбор электронных тембров для создания музыки к фантастическому фильму;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Garage Band).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Модуль № 8 «Музыкальная грамота»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Весь мир звучит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Звуки музыкальные и шумовые. Свойства звука: высота, громкость, длительность, тембр.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со звуками музыкальными и шумовыми;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различение, определение на слух звуков различного качества;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Звукоряд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Нотный стан, скрипичный ключ. Ноты первой октавы.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элементами нотной записи;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 по нотной записи, определение на слух звукоряда в отличие от других последовательностей звуков;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пение с названием нот, игра на металлофоне звукоряда от ноты «до»;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 и исполнение вокальных упражнений, песен, построенных на элементах звукоряда.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Интонация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Выразительные и изобразительные интонации.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фрагментов музыкальных произведений, включающих примеры изобразительных интонаций.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Ритм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Звуки длинные и короткие (восьмые и четвертные длительности), такт, тактовая черта.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на ударных инструментах ритмической партитуры;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Ритмический рисунок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Длительности половинная, целая, шестнадцатые. Паузы. Ритмические рисунки. Ритмическая партитура.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на ударных инструментах ритмической партитуры;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Размер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Равномерная пульсация. Сильные и слабые доли. Размеры 2/4, 3/4, 4/4.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слух, по нотной записи размеров 2/4, 3/4, 4/4;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Музыкальный язык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Темп, тембр. Динамика (форте, пиано, крещендо, диминуэндо). Штрихи (стаккато, легато, акцент).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элементами музыкального языка, специальными терминами, их обозначением в нотной записи;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изученных элементов на слух при восприятии музыкальных произведений;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Высота звуков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понятий «выше-ниже»;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за изменением музыкального образа при изменении регистра;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Мелодия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Мотив, музыкальная фраза. Поступенное, плавное движение мелодии, скачки. Мелодический рисунок.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Сопровождение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Аккомпанемент. Остинато. Вступление, заключение, проигрыш.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слух, прослеживание по нотной записи главного голоса и сопровождения;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различение, характеристика мелодических и ритмических особенностей главного голоса и сопровождения;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показ рукой линии движения главного голоса и аккомпанемента;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 простейших элементов музыкальной формы: вступление, заключение, проигрыш;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составление наглядной графической схемы;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импровизация ритмического аккомпанемента к знакомой песне (звучащими жестами или на ударных инструментах);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Песня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Куплетная форма. Запев, припев.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со строением куплетной формы;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составление наглядной буквенной или графической схемы куплетной формы;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исполнение песен, написанных в куплетной форме;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 куплетной формы при слушании незнакомых музыкальных произведений;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импровизация, сочинение новых куплетов к знакомой песне.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Лад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Понятие лада. Семиступенные лады мажор и минор. Краска звучания. Ступеневый состав.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 ладового наклонения музыки;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игра «Солнышко – туча»;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за изменением музыкального образа при изменении лада;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распевания, вокальные упражнения, построенные на чередовании мажора и минора;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исполнение песен с ярко выраженной ладовой окраской;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импровизация, сочинение в заданном ладу; чтение сказок о нотах и музыкальных ладах.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Пентатоника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Пентатоника – пятиступенный лад, распространённый у многих народов.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инструментальных произведений, исполнение песен, написанных в пентатонике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Ноты в разных октавах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Ноты второй и малой октавы. Басовый ключ.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нотной записью во второй и малой октаве;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слух, в какой октаве звучит музыкальный фрагмент;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Дополнительные обозначения в нотах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Реприза, фермата, вольта, украшения (трели, форшлаги).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дополнительными элементами нотной записи;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исполнение песен, попевок, в которых присутствуют данные элементы.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Ритмические рисунки в размере 6/8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Размер 6/8. Нота с точкой. Шестнадцатые. Пунктирный ритм.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слух, прослеживание по нотной записи ритмических рисунков в размере 6/8;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игра «Ритмическое эхо», прохлопывание ритма по ритмическим карточкам, проговаривание ритмослогами;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на ударных инструментах ритмической партитуры;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на клавишных или духовых инструментах попевок, мелодий и аккомпанементов в размере 6/8.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Тональность. Гамма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Тоника, тональность. Знаки при ключе. Мажорные и минорные тональности (до 2–3 знаков при ключе).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 устойчивых звуков;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игра «устой – неустой»;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пение упражнений – гамм с названием нот, прослеживание по нотам;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понятия «тоника»;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упражнение на допевание неполной музыкальной фразы до тоники «Закончи музыкальную фразу»;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импровизация в заданной тональности.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Интервалы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понятия «интервал»;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 ступеневого состава мажорной и минорной гаммы (тон-полутон);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подбор эпитетов для определения краски звучания различных интервалов;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попевок и песен с ярко выраженной характерной интерваликой в мелодическом движении;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элементы двухголосия;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Гармония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 на слух интервалов и аккордов;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 на слух мажорных и минорных аккордов;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попевок и песен с мелодическим движениемпо звукам аккордов;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вокальные упражнения с элементами трёхголосия;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сочинение аккордового аккомпанемента к мелодии песни.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Музыкальная форма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произведений: определение формы их строения на слух;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составление наглядной буквенной или графической схемы;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исполнение песен, написанных в двухчастной или трёхчастной форме;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Вариации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Варьирование как принцип развития. Тема. Вариации.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произведений, сочинённых в форме вариаций;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за развитием, изменением основной темы;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составление наглядной буквенной или графической схемы;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исполнение ритмической партитуры, построенной по принципу вариаций;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коллективная импровизация в форме вариаций.</w:t>
      </w:r>
    </w:p>
    <w:p>
      <w:pPr>
        <w:ind w:left="-440" w:leftChars="-200" w:right="-493" w:rightChars="-224" w:firstLine="0" w:firstLineChars="0"/>
        <w:sectPr>
          <w:pgSz w:w="11906" w:h="16383"/>
          <w:cols w:space="720" w:num="1"/>
        </w:sectPr>
      </w:pPr>
      <w:bookmarkStart w:id="5" w:name="block-21287920"/>
    </w:p>
    <w:bookmarkEnd w:id="4"/>
    <w:bookmarkEnd w:id="5"/>
    <w:p>
      <w:pPr>
        <w:spacing w:before="0" w:after="0" w:line="264" w:lineRule="auto"/>
        <w:ind w:left="-440" w:leftChars="-200" w:right="-493" w:rightChars="-224" w:firstLine="0" w:firstLineChars="0"/>
        <w:jc w:val="both"/>
      </w:pPr>
      <w:bookmarkStart w:id="6" w:name="block-21287921"/>
      <w:r>
        <w:rPr>
          <w:rFonts w:ascii="Times New Roman" w:hAnsi="Times New Roman"/>
          <w:b w:val="0"/>
          <w:i w:val="0"/>
          <w:color w:val="000000"/>
          <w:sz w:val="28"/>
        </w:rPr>
        <w:t xml:space="preserve">​ПЛАНИРУЕМЫЕ РЕЗУЛЬТАТЫ ОСВОЕНИЯ ПРОГРАММЫ ПО МУЗЫКЕ НА УРОВНЕ НАЧАЛЬНОГО ОБЩЕГО ОБРАЗОВАНИЯ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ЛИЧНОСТНЫЕ РЕЗУЛЬТАТЫ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1) в области гражданско-патриотического воспитания: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российской гражданской идентичности;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уважение к достижениям отечественных мастеров культуры;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стремление участвовать в творческой жизни своей школы, города, республики.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2) в области духовно-нравственного воспитания: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признание индивидуальности каждого человека;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проявление сопереживания, уважения и доброжелательности;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3) в области эстетического воспитания: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умение видеть прекрасное в жизни, наслаждаться красотой;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стремление к самовыражению в разных видах искусства.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4) в области научного познания: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первоначальные представления о единстве и особенностях художественной и научной картины мира;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профилактика умственного и физического утомления с использованием возможностей музыкотерапии.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6) в области трудового воспитания: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установка на посильное активное участие в практической деятельности;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трудолюбие в учёбе, настойчивость в достижении поставленных целей;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интерес к практическому изучению профессий в сфере культуры и искусства;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уважение к труду и результатам трудовой деятельности.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7) в области экологического воспитания: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бережное отношение к природе; неприятие действий, приносящих ей вред.</w:t>
      </w:r>
    </w:p>
    <w:p>
      <w:pPr>
        <w:spacing w:before="0" w:after="0"/>
        <w:ind w:left="-440" w:leftChars="-200" w:right="-493" w:rightChars="-224" w:firstLine="0" w:firstLineChars="0"/>
        <w:jc w:val="left"/>
      </w:pPr>
      <w:bookmarkStart w:id="7" w:name="_Toc139972685"/>
      <w:bookmarkEnd w:id="7"/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МЕТАПРЕДМЕТНЫЕ РЕЗУЛЬТАТЫ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Овладение универсальными познавательными действиями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источник получения информации;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текстовую, видео-, графическую, звуковую, информацию в соответствии с учебной задачей;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музыкальные тексты (акустические и нотные)по предложенному учителем алгоритму;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создавать схемы, таблицы для представления информации.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У обучающегося будут сформированы следующие умения как часть универсальных коммуникативных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1) невербальная коммуникация: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выступать перед публикой в качестве исполнителя музыки (соло или в коллективе);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2) вербальная коммуникация: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признавать возможность существования разных точек зрения;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корректно и аргументированно высказывать своё мнение;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строить речевое высказывание в соответствии с поставленной задачей;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устные и письменные тексты (описание, рассуждение, повествование);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готовить небольшие публичные выступления;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3) совместная деятельность (сотрудничество):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стремиться к объединению усилий, эмоциональной эмпатии в ситуациях совместного восприятия, исполнения музыки;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ответственно выполнять свою часть работы; оценивать свой вклад в общий результат;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совместные проектные, творческие задания с опорой на предложенные образцы.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планировать действия по решению учебной задачи для получения результата;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выстраивать последовательность выбранных действий.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причины успеха (неудач) учебной деятельности;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корректировать свои учебные действия для преодоления ошибок.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>
      <w:pPr>
        <w:spacing w:before="0" w:after="0"/>
        <w:ind w:left="-440" w:leftChars="-200" w:right="-493" w:rightChars="-224" w:firstLine="0" w:firstLineChars="0"/>
        <w:jc w:val="left"/>
      </w:pPr>
      <w:bookmarkStart w:id="8" w:name="_Toc139972686"/>
      <w:bookmarkEnd w:id="8"/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ПРЕДМЕТНЫЕ РЕЗУЛЬТАТЫ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Обучающиеся, освоившие основную образовательную программу по музыке: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сознательно стремятся к развитию своих музыкальных способностей;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имеют опыт восприятия, творческой и исполнительской деятельности;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 уважением относятся к достижениям отечественной музыкальной культуры;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стремятся к расширению своего музыкального кругозора.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 концу изучения модуля № 1 «Народная музыка России» обучающийся научится: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на слух и называть знакомые народные музыкальные инструменты;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группировать народные музыкальные инструменты по принципу звукоизвлечения: духовые, ударные, струнные;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ритмический аккомпанемент на ударных инструментахпри исполнении народной песни;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исполнять народные произведения различных жанров с сопровождением и без сопровождения;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 концу изучения модуля № 2 «Классическая музыка» обучающийся научится: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выразительные средства, использованные композитором для создания музыкального образа;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 концу изучения модуля № 3 «Музыка в жизни человека» обучающийся научится: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 концу изучения модуля № 4 «Музыка народов мира» обучающийся научится: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на слух и исполнять произведения народной и композиторской музыки других стран;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 концу изучения модуля № 5 «Духовная музыка» обучающийся научится: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исполнять доступные образцы духовной музыки;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 концу изучения модуля № 6 «Музыка театра и кино» обучающийся научится: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и называть особенности музыкально-сценических жанров (опера, балет, оперетта, мюзикл);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 концу изучения модуля № 7 «Современная музыкальная культура» обучающийся научится: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 концу изучения модуля № 8 «Музыкальная грамота» обучающийся научится: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классифицировать звуки: шумовые и музыкальные, длинные, короткие, тихие, громкие, низкие, высокие;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на слух принципы развития: повтор, контраст, варьирование;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ориентироваться в нотной записи в пределах певческого диапазона;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исполнять и создавать различные ритмические рисунки;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исполнять песни с простым мелодическим рисунком.</w:t>
      </w:r>
    </w:p>
    <w:p>
      <w:pPr>
        <w:ind w:left="-440" w:leftChars="-200" w:right="-493" w:rightChars="-224" w:firstLine="0" w:firstLineChars="0"/>
        <w:sectPr>
          <w:pgSz w:w="11906" w:h="16383"/>
          <w:cols w:space="720" w:num="1"/>
        </w:sectPr>
      </w:pPr>
      <w:bookmarkStart w:id="9" w:name="block-21287921"/>
    </w:p>
    <w:bookmarkEnd w:id="6"/>
    <w:bookmarkEnd w:id="9"/>
    <w:p>
      <w:pPr>
        <w:spacing w:before="0" w:after="0"/>
        <w:ind w:left="120"/>
        <w:jc w:val="left"/>
      </w:pPr>
      <w:bookmarkStart w:id="10" w:name="block-21287922"/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1 КЛАСС </w:t>
      </w:r>
    </w:p>
    <w:tbl>
      <w:tblPr>
        <w:tblStyle w:val="7"/>
        <w:tblW w:w="12936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7800"/>
        <w:gridCol w:w="1125"/>
        <w:gridCol w:w="3195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Край, в котором ты живёшь: «Наш край» (То березка, то рябина…, муз. Д.Б. Кабалевского, сл. А.Пришельца); «Моя Россия» (муз. Г. Струве, сл. Н.Соловьёвой)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1.4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1.5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1.6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95" w:type="dxa"/>
          <w:trHeight w:val="144" w:hRule="atLeast"/>
          <w:tblCellSpacing w:w="0" w:type="dxa"/>
        </w:trPr>
        <w:tc>
          <w:tcPr>
            <w:tcW w:w="861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2.3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2.4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2.5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2.6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2.7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95" w:type="dxa"/>
          <w:trHeight w:val="144" w:hRule="atLeast"/>
          <w:tblCellSpacing w:w="0" w:type="dxa"/>
        </w:trPr>
        <w:tc>
          <w:tcPr>
            <w:tcW w:w="861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Фета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Танцы, игры и веселье: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3.4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Какой же праздник без музыки? О. Бихлер марш «Триумф победителей»; В. Соловьев-Седой Марш нахимовцев; песни, посвящённые Дню Победы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95" w:type="dxa"/>
          <w:trHeight w:val="144" w:hRule="atLeast"/>
          <w:tblCellSpacing w:w="0" w:type="dxa"/>
        </w:trPr>
        <w:tc>
          <w:tcPr>
            <w:tcW w:w="861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95" w:type="dxa"/>
          <w:trHeight w:val="144" w:hRule="atLeast"/>
          <w:tblCellSpacing w:w="0" w:type="dxa"/>
        </w:trPr>
        <w:tc>
          <w:tcPr>
            <w:tcW w:w="861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95" w:type="dxa"/>
          <w:trHeight w:val="144" w:hRule="atLeast"/>
          <w:tblCellSpacing w:w="0" w:type="dxa"/>
        </w:trPr>
        <w:tc>
          <w:tcPr>
            <w:tcW w:w="861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3.4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95" w:type="dxa"/>
          <w:trHeight w:val="144" w:hRule="atLeast"/>
          <w:tblCellSpacing w:w="0" w:type="dxa"/>
        </w:trPr>
        <w:tc>
          <w:tcPr>
            <w:tcW w:w="861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95" w:type="dxa"/>
          <w:trHeight w:val="144" w:hRule="atLeast"/>
          <w:tblCellSpacing w:w="0" w:type="dxa"/>
        </w:trPr>
        <w:tc>
          <w:tcPr>
            <w:tcW w:w="861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5.1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5.2</w:t>
            </w:r>
          </w:p>
        </w:tc>
        <w:tc>
          <w:tcPr>
            <w:tcW w:w="78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95" w:type="dxa"/>
          <w:trHeight w:val="144" w:hRule="atLeast"/>
          <w:tblCellSpacing w:w="0" w:type="dxa"/>
        </w:trPr>
        <w:tc>
          <w:tcPr>
            <w:tcW w:w="861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61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33 </w:t>
            </w:r>
          </w:p>
        </w:tc>
        <w:tc>
          <w:tcPr>
            <w:tcW w:w="3195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2 КЛАСС </w:t>
      </w:r>
    </w:p>
    <w:tbl>
      <w:tblPr>
        <w:tblStyle w:val="7"/>
        <w:tblW w:w="13701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"/>
        <w:gridCol w:w="8970"/>
        <w:gridCol w:w="1110"/>
        <w:gridCol w:w="294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6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rFonts w:ascii="Times New Roman" w:hAnsi="Times New Roman"/>
                <w:b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  <w:p>
            <w:pPr>
              <w:spacing w:before="0" w:after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1.4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1.5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1.6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1.7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940" w:type="dxa"/>
          <w:trHeight w:val="144" w:hRule="atLeast"/>
          <w:tblCellSpacing w:w="0" w:type="dxa"/>
        </w:trPr>
        <w:tc>
          <w:tcPr>
            <w:tcW w:w="965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2.3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2.4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2.5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Программная музыка: А.К. Лядов «Кикимора», «Волшебное озеро»; М.П. Мусоргский. «Рассвет на Москве-реке» – вступление к опере «Хованщина»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2.6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Симфоническая музыка: П.И. Чайковский Симфония № 4, Финал; С.С. Прокофьев. Классическая симфония (№ 1) Первая часть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2.7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2.8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940" w:type="dxa"/>
          <w:trHeight w:val="144" w:hRule="atLeast"/>
          <w:tblCellSpacing w:w="0" w:type="dxa"/>
        </w:trPr>
        <w:tc>
          <w:tcPr>
            <w:tcW w:w="965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Главный музыкальный символ: Гимн России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940" w:type="dxa"/>
          <w:trHeight w:val="144" w:hRule="atLeast"/>
          <w:tblCellSpacing w:w="0" w:type="dxa"/>
        </w:trPr>
        <w:tc>
          <w:tcPr>
            <w:tcW w:w="965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940" w:type="dxa"/>
          <w:trHeight w:val="144" w:hRule="atLeast"/>
          <w:tblCellSpacing w:w="0" w:type="dxa"/>
        </w:trPr>
        <w:tc>
          <w:tcPr>
            <w:tcW w:w="965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2.3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940" w:type="dxa"/>
          <w:trHeight w:val="144" w:hRule="atLeast"/>
          <w:tblCellSpacing w:w="0" w:type="dxa"/>
        </w:trPr>
        <w:tc>
          <w:tcPr>
            <w:tcW w:w="965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Музыкальная сказка на сцене, на экране: фильм-балет «Хрустальный башмачок» (балет С.С.Прокофьева «Золушка»); aильм-сказка «Золотой ключик, или Приключения Буратино», А.Толстой, муз. А.Рыбникова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3.4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3.5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3.6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940" w:type="dxa"/>
          <w:trHeight w:val="144" w:hRule="atLeast"/>
          <w:tblCellSpacing w:w="0" w:type="dxa"/>
        </w:trPr>
        <w:tc>
          <w:tcPr>
            <w:tcW w:w="965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Джаз: С. Джоплин регтайм «Артист эстрады». Б. Тиэл «Как прекрасен мир!», Д. Херман «Hello Dolly» в исполнении Л. Армстронга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4.3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4.4</w:t>
            </w:r>
          </w:p>
        </w:tc>
        <w:tc>
          <w:tcPr>
            <w:tcW w:w="89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940" w:type="dxa"/>
          <w:trHeight w:val="144" w:hRule="atLeast"/>
          <w:tblCellSpacing w:w="0" w:type="dxa"/>
        </w:trPr>
        <w:tc>
          <w:tcPr>
            <w:tcW w:w="965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5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3 КЛАСС </w:t>
      </w:r>
    </w:p>
    <w:tbl>
      <w:tblPr>
        <w:tblStyle w:val="7"/>
        <w:tblW w:w="13491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7860"/>
        <w:gridCol w:w="1590"/>
        <w:gridCol w:w="294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CellSpacing w:w="0" w:type="dxa"/>
        </w:trPr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786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59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94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7860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590" w:type="dxa"/>
            <w:vMerge w:val="continue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Русские народные музыкальные инструменты и народные песни: «Пошла млада за водой», «Ах, улица, улица широкая». Инструментальные наигрыши. Плясовые мелодии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1.4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1.5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1.6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940" w:type="dxa"/>
          <w:trHeight w:val="144" w:hRule="atLeast"/>
          <w:tblCellSpacing w:w="0" w:type="dxa"/>
        </w:trPr>
        <w:tc>
          <w:tcPr>
            <w:tcW w:w="896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2.3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Музыкальные инструменты. Фортепиано: «Гном», «Старый замок» из фортепианного цикла «Картинки с выставки» М.П. Мусоргского; «Школьные годы» муз. Д. Кабалевского, сл.Е.Долматовского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2.4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2.5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2.6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Русские композиторы-классики: М.И. Глинка увертюра к опере «Руслан и Людмила»: П.И. Чайковский «Спящая красавица»; А.П. Бородин. Опера «Князь Игорь» (фрагменты)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2.7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2.8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940" w:type="dxa"/>
          <w:trHeight w:val="144" w:hRule="atLeast"/>
          <w:tblCellSpacing w:w="0" w:type="dxa"/>
        </w:trPr>
        <w:tc>
          <w:tcPr>
            <w:tcW w:w="896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«В пещере горного короля» из сюиты «Пер Гюнт»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Контрданс сельский танец - пьеса Л.ван Бетховена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940" w:type="dxa"/>
          <w:trHeight w:val="144" w:hRule="atLeast"/>
          <w:tblCellSpacing w:w="0" w:type="dxa"/>
        </w:trPr>
        <w:tc>
          <w:tcPr>
            <w:tcW w:w="896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 других народов и стран в музыке отечественных и зарубежных композиторов: «Мама» русского композитора В. Гаврилина и итальянского — Ч.Биксио; C.В. Рахманинов «Не пой, красавица при мне» и Ж.Бизе Фарандола из 2-й сюиты «Арлезианка»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Образы других культур в музыке русских композиторов: М. Мусоргский Танец персидок из оперы «Хованщина». А.Хачатурян «Танец с саблями» из балета «Гаянэ»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Русские музыкальные цитаты в творчестве зарубежных композиторов: П. Сарасате «Москвичка». И.Штраус «Русский марш»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940" w:type="dxa"/>
          <w:trHeight w:val="144" w:hRule="atLeast"/>
          <w:tblCellSpacing w:w="0" w:type="dxa"/>
        </w:trPr>
        <w:tc>
          <w:tcPr>
            <w:tcW w:w="896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Религиозные праздники: вербное воскресенье: «Вербочки» русского поэта А. Блока. Выучи и спой песни А. Гречанинова и Р. Глиэра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940" w:type="dxa"/>
          <w:trHeight w:val="144" w:hRule="atLeast"/>
          <w:tblCellSpacing w:w="0" w:type="dxa"/>
        </w:trPr>
        <w:tc>
          <w:tcPr>
            <w:tcW w:w="896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940" w:type="dxa"/>
          <w:trHeight w:val="144" w:hRule="atLeast"/>
          <w:tblCellSpacing w:w="0" w:type="dxa"/>
        </w:trPr>
        <w:tc>
          <w:tcPr>
            <w:tcW w:w="896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Исполнители современной музыки: SHAMAN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джаза: «Колыбельная» из оперы Дж. Гершвина «Порги и Бесс»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4.3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940" w:type="dxa"/>
          <w:trHeight w:val="144" w:hRule="atLeast"/>
          <w:tblCellSpacing w:w="0" w:type="dxa"/>
        </w:trPr>
        <w:tc>
          <w:tcPr>
            <w:tcW w:w="896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5.1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5.2</w:t>
            </w:r>
          </w:p>
        </w:tc>
        <w:tc>
          <w:tcPr>
            <w:tcW w:w="7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"https://m.edsoo.ru/7f411bf8"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https://m.edsoo.ru/7f411bf8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940" w:type="dxa"/>
          <w:trHeight w:val="144" w:hRule="atLeast"/>
          <w:tblCellSpacing w:w="0" w:type="dxa"/>
        </w:trPr>
        <w:tc>
          <w:tcPr>
            <w:tcW w:w="896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6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4 КЛАСС </w:t>
      </w:r>
    </w:p>
    <w:tbl>
      <w:tblPr>
        <w:tblStyle w:val="7"/>
        <w:tblW w:w="13101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8175"/>
        <w:gridCol w:w="1290"/>
        <w:gridCol w:w="2865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7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rFonts w:ascii="Times New Roman" w:hAnsi="Times New Roman"/>
                <w:b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1.4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1.5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1.6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65" w:type="dxa"/>
          <w:trHeight w:val="144" w:hRule="atLeast"/>
          <w:tblCellSpacing w:w="0" w:type="dxa"/>
        </w:trPr>
        <w:tc>
          <w:tcPr>
            <w:tcW w:w="894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2.3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2.4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2.5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2.6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2.7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2.8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2.9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65" w:type="dxa"/>
          <w:trHeight w:val="144" w:hRule="atLeast"/>
          <w:tblCellSpacing w:w="0" w:type="dxa"/>
        </w:trPr>
        <w:tc>
          <w:tcPr>
            <w:tcW w:w="894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65" w:type="dxa"/>
          <w:trHeight w:val="144" w:hRule="atLeast"/>
          <w:tblCellSpacing w:w="0" w:type="dxa"/>
        </w:trPr>
        <w:tc>
          <w:tcPr>
            <w:tcW w:w="894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 стран дальнего зарубежья: норвежская народная песня «Волшебный смычок»; А.Дворжак Славянский танец № 2 ми-минор, Юмореска. Б.Сметана Симфоническая поэма «Влтава»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65" w:type="dxa"/>
          <w:trHeight w:val="144" w:hRule="atLeast"/>
          <w:tblCellSpacing w:w="0" w:type="dxa"/>
        </w:trPr>
        <w:tc>
          <w:tcPr>
            <w:tcW w:w="894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65" w:type="dxa"/>
          <w:trHeight w:val="144" w:hRule="atLeast"/>
          <w:tblCellSpacing w:w="0" w:type="dxa"/>
        </w:trPr>
        <w:tc>
          <w:tcPr>
            <w:tcW w:w="894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Музыкальная сказка на сцене, на экране: «Морозко» – музыкальный фильм-сказка музыка Н. 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3.4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3.5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65" w:type="dxa"/>
          <w:trHeight w:val="144" w:hRule="atLeast"/>
          <w:tblCellSpacing w:w="0" w:type="dxa"/>
        </w:trPr>
        <w:tc>
          <w:tcPr>
            <w:tcW w:w="894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65" w:type="dxa"/>
          <w:trHeight w:val="144" w:hRule="atLeast"/>
          <w:tblCellSpacing w:w="0" w:type="dxa"/>
        </w:trPr>
        <w:tc>
          <w:tcPr>
            <w:tcW w:w="894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5.1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5.2</w:t>
            </w:r>
          </w:p>
        </w:tc>
        <w:tc>
          <w:tcPr>
            <w:tcW w:w="81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"https://m.edsoo.ru/7f412ea4"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https://m.edsoo.ru/7f412ea4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65" w:type="dxa"/>
          <w:trHeight w:val="144" w:hRule="atLeast"/>
          <w:tblCellSpacing w:w="0" w:type="dxa"/>
        </w:trPr>
        <w:tc>
          <w:tcPr>
            <w:tcW w:w="894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4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  <w:bookmarkStart w:id="11" w:name="block-21287922"/>
    </w:p>
    <w:bookmarkEnd w:id="10"/>
    <w:bookmarkEnd w:id="11"/>
    <w:p>
      <w:pPr>
        <w:spacing w:before="0" w:after="0"/>
        <w:jc w:val="left"/>
      </w:pPr>
      <w:bookmarkStart w:id="12" w:name="block-21287923"/>
      <w:r>
        <w:rPr>
          <w:rFonts w:ascii="Times New Roman" w:hAnsi="Times New Roman"/>
          <w:b/>
          <w:i w:val="0"/>
          <w:color w:val="000000"/>
          <w:sz w:val="28"/>
        </w:rPr>
        <w:t xml:space="preserve"> ПОУРОЧНОЕ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1 КЛАСС </w:t>
      </w:r>
    </w:p>
    <w:tbl>
      <w:tblPr>
        <w:tblStyle w:val="7"/>
        <w:tblW w:w="13536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4"/>
        <w:gridCol w:w="6502"/>
        <w:gridCol w:w="1515"/>
        <w:gridCol w:w="1725"/>
        <w:gridCol w:w="270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01.09.23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Русский фольклор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08.09.23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15.09.23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22.09.23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29.09.23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Народные праздники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06.10.23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Композиторы – детям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13.10.23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Оркестр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20.10.23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27.10.23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Вокальная музыка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10.11.23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17.11.23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24.11.23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01.12.23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Музыкальные пейзажи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08.12.23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Музыкальные портреты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15.12.23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Танцы, игры и веселье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22.12.23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Какой же праздник без музыки?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29.12.23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Певец своего народа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19.01.24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26.01.24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02.02.24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09.02.24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16.02.24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Звучание храма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01.03.24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15.03.24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[[Музыкальная сказка на сцене, на экране]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22.03.24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Театр оперы и балета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12.04.24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19.04.24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26.04.24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03.05.24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10.05.24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17.05.24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Весь мир звучит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24.05.24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65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Песня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27.05.24</w:t>
            </w:r>
          </w:p>
        </w:tc>
        <w:tc>
          <w:tcPr>
            <w:tcW w:w="27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59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33 </w:t>
            </w:r>
          </w:p>
        </w:tc>
        <w:tc>
          <w:tcPr>
            <w:tcW w:w="442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2 КЛАСС </w:t>
      </w:r>
    </w:p>
    <w:tbl>
      <w:tblPr>
        <w:tblStyle w:val="7"/>
        <w:tblW w:w="13596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6"/>
        <w:gridCol w:w="6755"/>
        <w:gridCol w:w="1560"/>
        <w:gridCol w:w="1726"/>
        <w:gridCol w:w="245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2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rFonts w:ascii="Times New Roman" w:hAnsi="Times New Roman"/>
                <w:b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  <w:p>
            <w:pPr>
              <w:spacing w:before="0" w:after="0"/>
              <w:ind w:left="135"/>
              <w:jc w:val="left"/>
            </w:pP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01.09.23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Русский фольклор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08.09.23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15.09.23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22.09.23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Народные праздники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29.09.23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06.10.23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13.10.23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20.10.23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27.10.23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10.11.23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Вокальная музыка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17.11.23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Программная музыка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24.11.23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01.12.23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08.12.23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15.12.23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22.12.23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29.12.23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Диалог культур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19.01.24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Диалог культур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26.01.24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02.02.24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09.02.24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16.02.24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01.03.24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15.03.24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Театр оперы и балета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22.03.24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12.04.24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19.04.24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26.04.24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03.05.24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Оперетта, мюзикл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10.05.24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17.05.24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Джаз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24.05.24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27.05.24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67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28.05.24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5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418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3 КЛАСС </w:t>
      </w:r>
    </w:p>
    <w:tbl>
      <w:tblPr>
        <w:tblStyle w:val="7"/>
        <w:tblW w:w="13521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6"/>
        <w:gridCol w:w="6270"/>
        <w:gridCol w:w="1562"/>
        <w:gridCol w:w="1498"/>
        <w:gridCol w:w="3225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9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01.09.23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"https://m.edsoo.ru/f5e9668a"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https://m.edsoo.ru/f5e9668a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Русский фольклор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08.09.23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Русские народные музыкальные инструменты и народные песни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15.09.23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"https://m.edsoo.ru/f5e92d78"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https://m.edsoo.ru/f5e92d78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22.09.23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29.09.23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06.10.23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13.10.23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"https://m.edsoo.ru/f5e946aa"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https://m.edsoo.ru/f5e946aa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Композиторы – детям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20.10.23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27.10.23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Вокальная музыка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10.11.23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17.11.23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24.11.23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"https://m.edsoo.ru/f5e96b94"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https://m.edsoo.ru/f5e96b94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01.12.23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08.12.23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Музыкальные пейзажи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15.12.23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Танцы, игры и веселье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22.12.23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"https://m.edsoo.ru/f5e92bb6"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https://m.edsoo.ru/f5e92bb6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"https://m.edsoo.ru/f5e986ce"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https://m.edsoo.ru/f5e986ce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[Музыка на войне, музыка о войне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29.12.23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"https://m.edsoo.ru/f2a35116"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https://m.edsoo.ru/f2a35116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19.01.24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26.01.24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Образы других культур в музыке русских композиторов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02.02.24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09.02.24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16.02.24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Троица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01.03.24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15.03.24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22.03.24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12.04.24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19.04.24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26.04.24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03.05.24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10.05.24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джаза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17.05.24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24.05.24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Интонация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27.05.24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6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Ритм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28.05.24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23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4723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4 КЛАСС </w:t>
      </w:r>
    </w:p>
    <w:tbl>
      <w:tblPr>
        <w:tblStyle w:val="7"/>
        <w:tblW w:w="13536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7"/>
        <w:gridCol w:w="6629"/>
        <w:gridCol w:w="1155"/>
        <w:gridCol w:w="1426"/>
        <w:gridCol w:w="302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01.09.23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08.09.23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"https://m.edsoo.ru/f5e99484"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https://m.edsoo.ru/f5e99484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15.09.23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22.09.23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29.09.23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06.10.23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13.10.23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Композиторы – детям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20.10.23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Оркестр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27.10.23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"https://m.edsoo.ru/f5e98bb0"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https://m.edsoo.ru/f5e98bb0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Вокальная музыка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10.11.23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17.11.23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Программная музыка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24.11.23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01.12.23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"https://m.edsoo.ru/f5e942cc"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https://m.edsoo.ru/f5e942cc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08.12.23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15.12.23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"https://m.edsoo.ru/f5e99ad8"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https://m.edsoo.ru/f5e99ad8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22.12.23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"https://m.edsoo.ru/f5e98962"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https://m.edsoo.ru/f5e98962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Искусство времени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29.12.23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19.01.24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26.01.24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02.02.24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09.02.24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16.02.24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01.03.24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"https://m.edsoo.ru/f5e93f52"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https://m.edsoo.ru/f5e93f52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"https://m.edsoo.ru/f5e96e50"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https://m.edsoo.ru/f5e96e50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Театр оперы и балета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15.03.24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Балет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22.03.24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Балет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12.04.24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19.04.24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26.04.24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03.05.24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"https://m.edsoo.ru/f5e98d86"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https://m.edsoo.ru/f5e98d86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10.05.24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17.05.24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Джаз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24.05.24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"https://m.edsoo.ru/f5e95050"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https://m.edsoo.ru/f5e95050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Интонация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27.05.24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"https://m.edsoo.ru/f5e9a154"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https://m.edsoo.ru/f5e9a154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6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Музыкальный язык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28.05.24</w:t>
            </w:r>
          </w:p>
        </w:tc>
        <w:tc>
          <w:tcPr>
            <w:tcW w:w="30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2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445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ectPr>
          <w:pgSz w:w="16383" w:h="11906" w:orient="landscape"/>
          <w:cols w:space="720" w:num="1"/>
        </w:sectPr>
      </w:pPr>
      <w:bookmarkStart w:id="13" w:name="block-21287923"/>
    </w:p>
    <w:bookmarkEnd w:id="12"/>
    <w:bookmarkEnd w:id="13"/>
    <w:p>
      <w:pPr>
        <w:spacing w:before="0" w:after="0"/>
        <w:ind w:left="-440" w:leftChars="0" w:right="-493" w:rightChars="-224" w:firstLine="0" w:firstLineChars="0"/>
        <w:jc w:val="left"/>
      </w:pPr>
      <w:bookmarkStart w:id="14" w:name="block-21287924"/>
      <w:r>
        <w:rPr>
          <w:rFonts w:ascii="Times New Roman" w:hAnsi="Times New Roman"/>
          <w:b/>
          <w:i w:val="0"/>
          <w:color w:val="000000"/>
          <w:sz w:val="28"/>
        </w:rPr>
        <w:t>УЧЕБНО-МЕТОДИЧЕСКОЕ ОБЕСПЕЧЕНИЕ ОБРАЗОВАТЕЛЬНОГО ПРОЦЕССА</w:t>
      </w:r>
    </w:p>
    <w:p>
      <w:pPr>
        <w:spacing w:before="0" w:after="0" w:line="480" w:lineRule="auto"/>
        <w:ind w:left="-440" w:leftChars="0" w:right="-493" w:rightChars="-2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ОБЯЗАТЕЛЬНЫЕ УЧЕБНЫЕ МАТЕРИАЛЫ ДЛЯ УЧЕНИКА</w:t>
      </w:r>
    </w:p>
    <w:p>
      <w:pPr>
        <w:spacing w:before="0" w:after="0" w:line="480" w:lineRule="auto"/>
        <w:ind w:left="-440" w:leftChars="0" w:right="-493" w:rightChars="-224" w:firstLine="0" w:firstLineChars="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​‌</w:t>
      </w:r>
      <w:bookmarkStart w:id="15" w:name="0d4d2a67-5837-4252-b43a-95aa3f3876a6"/>
      <w:r>
        <w:rPr>
          <w:rFonts w:ascii="Times New Roman" w:hAnsi="Times New Roman"/>
          <w:b w:val="0"/>
          <w:i w:val="0"/>
          <w:color w:val="000000"/>
          <w:sz w:val="28"/>
        </w:rPr>
        <w:t>• Музыка: 2-й класс: учебник, 2 класс/ Критская Е. Д., Сергеева Г. П., Шмагина Т. С., Акционерное общество «Издательство «Просвещение»</w:t>
      </w:r>
      <w:bookmarkEnd w:id="15"/>
      <w:r>
        <w:rPr>
          <w:sz w:val="28"/>
        </w:rPr>
        <w:br w:type="textWrapping"/>
      </w:r>
      <w:bookmarkStart w:id="16" w:name="0d4d2a67-5837-4252-b43a-95aa3f3876a6"/>
      <w:r>
        <w:rPr>
          <w:rFonts w:ascii="Times New Roman" w:hAnsi="Times New Roman"/>
          <w:b w:val="0"/>
          <w:i w:val="0"/>
          <w:color w:val="000000"/>
          <w:sz w:val="28"/>
        </w:rPr>
        <w:t xml:space="preserve"> • Музыка: 3-й класс: учебник, 3 класс/ Критская Е. Д., Сергеева Г. П., Шмагина Т. С., Акционерное общество «Издательство «Просвещение»</w:t>
      </w:r>
      <w:bookmarkEnd w:id="16"/>
      <w:r>
        <w:rPr>
          <w:sz w:val="28"/>
        </w:rPr>
        <w:br w:type="textWrapping"/>
      </w:r>
      <w:bookmarkStart w:id="17" w:name="0d4d2a67-5837-4252-b43a-95aa3f3876a6"/>
      <w:r>
        <w:rPr>
          <w:rFonts w:ascii="Times New Roman" w:hAnsi="Times New Roman"/>
          <w:b w:val="0"/>
          <w:i w:val="0"/>
          <w:color w:val="000000"/>
          <w:sz w:val="28"/>
        </w:rPr>
        <w:t xml:space="preserve"> • Музыка: 4-й класс: учебник, 4 класс/ Критская Е. Д., Сергеева Г. П., Шмагина Т. С., Акционерное общество «Издательство «Просвещение»</w:t>
      </w:r>
      <w:bookmarkEnd w:id="17"/>
      <w:r>
        <w:rPr>
          <w:sz w:val="28"/>
        </w:rPr>
        <w:br w:type="textWrapping"/>
      </w:r>
      <w:bookmarkStart w:id="18" w:name="0d4d2a67-5837-4252-b43a-95aa3f3876a6"/>
      <w:r>
        <w:rPr>
          <w:rFonts w:ascii="Times New Roman" w:hAnsi="Times New Roman"/>
          <w:b w:val="0"/>
          <w:i w:val="0"/>
          <w:color w:val="000000"/>
          <w:sz w:val="28"/>
        </w:rPr>
        <w:t xml:space="preserve"> • Музыка, 1 класс/ Критская Е.Д., Сергеева Г.П., Шмагина Т.С., Акционерное общество «Издательство «Просвещение»</w:t>
      </w:r>
      <w:bookmarkEnd w:id="18"/>
      <w:r>
        <w:rPr>
          <w:rFonts w:ascii="Times New Roman" w:hAnsi="Times New Roman"/>
          <w:b w:val="0"/>
          <w:i w:val="0"/>
          <w:color w:val="000000"/>
          <w:sz w:val="28"/>
        </w:rPr>
        <w:t>‌​</w:t>
      </w:r>
    </w:p>
    <w:p>
      <w:pPr>
        <w:spacing w:before="0" w:after="0" w:line="480" w:lineRule="auto"/>
        <w:ind w:left="-440" w:leftChars="0" w:right="-493" w:rightChars="-224" w:firstLine="0" w:firstLineChars="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​‌‌</w:t>
      </w:r>
    </w:p>
    <w:p>
      <w:pPr>
        <w:spacing w:before="0" w:after="0"/>
        <w:ind w:left="-440" w:leftChars="0" w:right="-493" w:rightChars="-224" w:firstLine="0" w:firstLineChars="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spacing w:before="0" w:after="0" w:line="480" w:lineRule="auto"/>
        <w:ind w:left="-440" w:leftChars="0" w:right="-493" w:rightChars="-224" w:firstLine="0" w:firstLineChars="0"/>
        <w:jc w:val="left"/>
        <w:rPr>
          <w:rFonts w:ascii="Times New Roman" w:hAnsi="Times New Roman"/>
          <w:b/>
          <w:i w:val="0"/>
          <w:color w:val="000000"/>
          <w:sz w:val="28"/>
        </w:rPr>
      </w:pPr>
      <w:r>
        <w:rPr>
          <w:rFonts w:ascii="Times New Roman" w:hAnsi="Times New Roman"/>
          <w:b/>
          <w:i w:val="0"/>
          <w:color w:val="000000"/>
          <w:sz w:val="28"/>
        </w:rPr>
        <w:t>МЕТОДИЧЕСКИЕ МАТЕРИАЛЫ ДЛЯ УЧИТЕЛЯ</w:t>
      </w:r>
    </w:p>
    <w:p>
      <w:pPr>
        <w:spacing w:before="0" w:after="0" w:line="480" w:lineRule="auto"/>
        <w:ind w:left="-440" w:leftChars="0" w:right="-493" w:rightChars="-224" w:firstLine="0" w:firstLineChars="0"/>
        <w:jc w:val="left"/>
      </w:pPr>
      <w:r>
        <w:rPr>
          <w:rFonts w:ascii="Times New Roman" w:hAnsi="Times New Roman"/>
          <w:b w:val="0"/>
          <w:i w:val="0"/>
          <w:color w:val="000000"/>
          <w:sz w:val="28"/>
          <w:lang w:val="ru-RU"/>
        </w:rPr>
        <w:t>Музыка</w:t>
      </w:r>
      <w:r>
        <w:rPr>
          <w:rFonts w:hint="default" w:ascii="Times New Roman" w:hAnsi="Times New Roman"/>
          <w:b w:val="0"/>
          <w:i w:val="0"/>
          <w:color w:val="000000"/>
          <w:sz w:val="28"/>
          <w:lang w:val="ru-RU"/>
        </w:rPr>
        <w:t xml:space="preserve"> 1-4 класс поурочные планы по программе Е.Д Критской</w:t>
      </w:r>
      <w:r>
        <w:rPr>
          <w:rFonts w:ascii="Times New Roman" w:hAnsi="Times New Roman"/>
          <w:b w:val="0"/>
          <w:i w:val="0"/>
          <w:color w:val="000000"/>
          <w:sz w:val="28"/>
        </w:rPr>
        <w:t>‌‌​</w:t>
      </w:r>
    </w:p>
    <w:p>
      <w:pPr>
        <w:spacing w:before="0" w:after="0"/>
        <w:ind w:left="-440" w:leftChars="0" w:right="-493" w:rightChars="-224" w:firstLine="0" w:firstLineChars="0"/>
        <w:jc w:val="left"/>
      </w:pPr>
    </w:p>
    <w:p>
      <w:pPr>
        <w:spacing w:before="0" w:after="0" w:line="480" w:lineRule="auto"/>
        <w:ind w:left="-440" w:leftChars="0" w:right="-493" w:rightChars="-2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ЦИФРОВЫЕ ОБРАЗОВАТЕЛЬНЫЕ РЕСУРСЫ И РЕСУРСЫ СЕТИ ИНТЕРНЕТ</w:t>
      </w:r>
    </w:p>
    <w:p>
      <w:pPr>
        <w:spacing w:before="0" w:after="0" w:line="480" w:lineRule="auto"/>
        <w:ind w:left="120"/>
        <w:jc w:val="left"/>
        <w:sectPr>
          <w:pgSz w:w="11906" w:h="16383"/>
          <w:cols w:space="720" w:num="1"/>
        </w:sectPr>
      </w:pPr>
      <w:r>
        <w:fldChar w:fldCharType="begin"/>
      </w:r>
      <w:r>
        <w:instrText xml:space="preserve"> HYPERLINK "https://m.edsoo.ru/f5e99484" \h </w:instrText>
      </w:r>
      <w:r>
        <w:fldChar w:fldCharType="separate"/>
      </w:r>
      <w:r>
        <w:rPr>
          <w:rFonts w:ascii="Times New Roman" w:hAnsi="Times New Roman"/>
          <w:b w:val="0"/>
          <w:i w:val="0"/>
          <w:color w:val="0000FF"/>
          <w:sz w:val="22"/>
          <w:u w:val="single"/>
        </w:rPr>
        <w:t>https://m.edsoo.ru/f5e99484</w:t>
      </w:r>
      <w:r>
        <w:rPr>
          <w:rFonts w:ascii="Times New Roman" w:hAnsi="Times New Roman"/>
          <w:b w:val="0"/>
          <w:i w:val="0"/>
          <w:color w:val="0000FF"/>
          <w:sz w:val="22"/>
          <w:u w:val="single"/>
        </w:rPr>
        <w:fldChar w:fldCharType="end"/>
      </w: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  <w:r>
        <w:rPr>
          <w:rFonts w:ascii="Times New Roman" w:hAnsi="Times New Roman"/>
          <w:b w:val="0"/>
          <w:i w:val="0"/>
          <w:color w:val="333333"/>
          <w:sz w:val="28"/>
        </w:rPr>
        <w:t>​‌‌</w:t>
      </w: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  <w:bookmarkStart w:id="19" w:name="block-21287924"/>
    </w:p>
    <w:bookmarkEnd w:id="14"/>
    <w:bookmarkEnd w:id="19"/>
    <w:p/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00000"/>
    <w:rsid w:val="00994BDA"/>
    <w:rsid w:val="67015535"/>
    <w:rsid w:val="74EA69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qFormat/>
    <w:uiPriority w:val="99"/>
    <w:rPr>
      <w:color w:val="0000FF" w:themeColor="hyperlink"/>
      <w:u w:val="single"/>
    </w:rPr>
  </w:style>
  <w:style w:type="paragraph" w:styleId="10">
    <w:name w:val="Normal Indent"/>
    <w:basedOn w:val="1"/>
    <w:unhideWhenUsed/>
    <w:qFormat/>
    <w:uiPriority w:val="99"/>
    <w:pPr>
      <w:ind w:left="720"/>
    </w:p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2">
    <w:name w:val="header"/>
    <w:basedOn w:val="1"/>
    <w:link w:val="16"/>
    <w:unhideWhenUsed/>
    <w:qFormat/>
    <w:uiPriority w:val="99"/>
    <w:pPr>
      <w:tabs>
        <w:tab w:val="center" w:pos="4680"/>
        <w:tab w:val="right" w:pos="9360"/>
      </w:tabs>
    </w:pPr>
  </w:style>
  <w:style w:type="paragraph" w:styleId="13">
    <w:name w:val="Title"/>
    <w:basedOn w:val="1"/>
    <w:next w:val="1"/>
    <w:link w:val="22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14">
    <w:name w:val="Subtitle"/>
    <w:basedOn w:val="1"/>
    <w:next w:val="1"/>
    <w:link w:val="2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15">
    <w:name w:val="Table Grid"/>
    <w:basedOn w:val="7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Header Char"/>
    <w:basedOn w:val="6"/>
    <w:link w:val="12"/>
    <w:qFormat/>
    <w:uiPriority w:val="99"/>
  </w:style>
  <w:style w:type="character" w:customStyle="1" w:styleId="17">
    <w:name w:val="Heading 1 Char"/>
    <w:basedOn w:val="6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8">
    <w:name w:val="Heading 2 Char"/>
    <w:basedOn w:val="6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19">
    <w:name w:val="Heading 3 Char"/>
    <w:basedOn w:val="6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0">
    <w:name w:val="Heading 4 Char"/>
    <w:basedOn w:val="6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1">
    <w:name w:val="Subtitle Char"/>
    <w:basedOn w:val="6"/>
    <w:link w:val="14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2">
    <w:name w:val="Title Char"/>
    <w:basedOn w:val="6"/>
    <w:link w:val="13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4</TotalTime>
  <ScaleCrop>false</ScaleCrop>
  <LinksUpToDate>false</LinksUpToDate>
  <Application>WPS Office_12.2.0.13306_F1E327BC-269C-435d-A152-05C5408002CA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2023-09-22T07:39:00Z</dcterms:created>
  <dc:creator>мария</dc:creator>
  <cp:lastModifiedBy>мария</cp:lastModifiedBy>
  <cp:lastPrinted>2023-11-01T07:02:00Z</cp:lastPrinted>
  <dcterms:modified xsi:type="dcterms:W3CDTF">2023-11-27T11:30:06Z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055A15E2143E4A408905334DCAB5A503_12</vt:lpwstr>
  </property>
</Properties>
</file>